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附件3：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关于开展争创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九州职业技术学院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“百强千优基层团支部”校内评选活动的通知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系（院）团总支、团支部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为深入贯彻习近平总书记对群团改革工作的重要指示，全面落实团中央《关于加强新时代团的基层建设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着力提升团的组织力的意见》和《基层团组织规范化建设工作的实施方案》等有关文件的要求，充分发挥先进引领作用，推动我院基层团支部引领力、组织力和服务力的全面提升，学校团委决定在全院开展争创全省高校“百强千优基层团支部”校内评选活动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托“团支部工作成绩单”面向全院基层团支部普遍开展“达标创优”活动，着力构建全院基层团支部“以团支部为核心，团干部为关键，团员为基础”的工作格局，经过全面争创、推荐申报、评选表彰三个步骤开展，选出全院“十佳基层团支部”，学校团委给予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二、争创标准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“十佳基层团支部”基本要求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（1）组织建设好。</w:t>
      </w:r>
      <w:r>
        <w:rPr>
          <w:rFonts w:hint="eastAsia" w:ascii="宋体" w:hAnsi="宋体" w:eastAsia="宋体" w:cs="宋体"/>
          <w:sz w:val="28"/>
          <w:szCs w:val="28"/>
        </w:rPr>
        <w:t>按期换届，配齐配优支委会，支委会分工明确。配有团建指导员，指导、协助团支书开展工作。团支书纳入到团干部教育培训计划，定期接受培训。团支部应当经常开展谈心谈话，团支部委员之间、团支部委员和团员之间、团员和团员之间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每年谈心谈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话一般不少于1次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每年进行一次团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员教育评议工作，所有团员均应为“合格”等次以上。团支部书记每年至少讲1次团课</w:t>
      </w:r>
      <w:r>
        <w:rPr>
          <w:rFonts w:hint="eastAsia" w:ascii="宋体" w:hAnsi="宋体" w:eastAsia="宋体" w:cs="宋体"/>
          <w:sz w:val="28"/>
          <w:szCs w:val="28"/>
        </w:rPr>
        <w:t>。“班团一体化”实施效果明显，工作开展协同高效，密切联系、服务青年，打造青年身边的共青团。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（2）机制保障好。</w:t>
      </w:r>
      <w:r>
        <w:rPr>
          <w:rFonts w:hint="eastAsia" w:ascii="宋体" w:hAnsi="宋体" w:eastAsia="宋体" w:cs="宋体"/>
          <w:sz w:val="28"/>
          <w:szCs w:val="28"/>
        </w:rPr>
        <w:t>充分发挥党建带团建的政治优势，积极构建同级党支部协同工作机制。团支部的工作运行机制健全，有符合支部实际的学习、活动、会议等制度，团支部的工作经费、资源、阵地保障有力，团务工作规范有序。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（3）活动开展好。</w:t>
      </w:r>
      <w:r>
        <w:rPr>
          <w:rFonts w:hint="eastAsia" w:ascii="宋体" w:hAnsi="宋体" w:eastAsia="宋体" w:cs="宋体"/>
          <w:sz w:val="28"/>
          <w:szCs w:val="28"/>
        </w:rPr>
        <w:t>按照要求积极开展信仰公开课，在各级各类示范课、公开课申报建设中成绩显著。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支部团员普遍参与青年大学习活动，平均参与率达9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%以上。每学期集中开展2次以上理论学习</w:t>
      </w:r>
      <w:r>
        <w:rPr>
          <w:rFonts w:hint="eastAsia" w:ascii="宋体" w:hAnsi="宋体" w:eastAsia="宋体" w:cs="宋体"/>
          <w:sz w:val="28"/>
          <w:szCs w:val="28"/>
        </w:rPr>
        <w:t>。结合支部特色、创新活动形式，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每月至少组织开展1次主题团日活动</w:t>
      </w:r>
      <w:r>
        <w:rPr>
          <w:rFonts w:hint="eastAsia" w:ascii="宋体" w:hAnsi="宋体" w:eastAsia="宋体" w:cs="宋体"/>
          <w:sz w:val="28"/>
          <w:szCs w:val="28"/>
        </w:rPr>
        <w:t>。围绕学业帮扶、奖勤助贷、心理健康等领域，形成至少1项经常性品牌特色工作。创新工作方法，高质量落实“三会两制一课”制度。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（4）作用发挥好。</w:t>
      </w:r>
      <w:r>
        <w:rPr>
          <w:rFonts w:hint="eastAsia" w:ascii="宋体" w:hAnsi="宋体" w:eastAsia="宋体" w:cs="宋体"/>
          <w:sz w:val="28"/>
          <w:szCs w:val="28"/>
        </w:rPr>
        <w:t>积极落实“推优入党”制度，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支部党员（含预备党员）、入党积极分子比例高，入党的团员100%经过团组织规范程序推优。</w:t>
      </w:r>
      <w:r>
        <w:rPr>
          <w:rFonts w:hint="eastAsia" w:ascii="宋体" w:hAnsi="宋体" w:eastAsia="宋体" w:cs="宋体"/>
          <w:sz w:val="28"/>
          <w:szCs w:val="28"/>
        </w:rPr>
        <w:t>在志愿服务、社会实践、创新创业等领域涌现出一批工作典型、团干部典型和团员典型。在各级“两红两优”等团内表彰评选中成绩优异。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（5）团员评价好。</w:t>
      </w:r>
      <w:r>
        <w:rPr>
          <w:rFonts w:hint="eastAsia" w:ascii="宋体" w:hAnsi="宋体" w:eastAsia="宋体" w:cs="宋体"/>
          <w:sz w:val="28"/>
          <w:szCs w:val="28"/>
        </w:rPr>
        <w:t>支部95%以上的团员能常态化参与团的工作和活动，团支部得到青年团员普遍认同和较好评价。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扎实开展“双述双评”工作，</w:t>
      </w:r>
      <w:r>
        <w:rPr>
          <w:rFonts w:hint="eastAsia" w:ascii="宋体" w:hAnsi="宋体" w:eastAsia="宋体" w:cs="宋体"/>
          <w:sz w:val="28"/>
          <w:szCs w:val="28"/>
        </w:rPr>
        <w:t>支部团员对支委会的认可度、满意度高。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全面争创（202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年3月—202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年12月）。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系（院）团总支、团支部</w:t>
      </w:r>
      <w:r>
        <w:rPr>
          <w:rFonts w:hint="eastAsia" w:ascii="宋体" w:hAnsi="宋体" w:eastAsia="宋体" w:cs="宋体"/>
          <w:sz w:val="28"/>
          <w:szCs w:val="28"/>
        </w:rPr>
        <w:t>要专题研究“十佳基层团支部”的基本要求，并结合学院实际确定一批培育创建对象，并将最优秀的团支部推选至学校团委参与“十佳基层团支部”的校内评选。结合《</w:t>
      </w:r>
      <w:r>
        <w:rPr>
          <w:rFonts w:hint="eastAsia" w:ascii="宋体" w:hAnsi="宋体" w:cs="宋体"/>
          <w:sz w:val="28"/>
          <w:szCs w:val="28"/>
          <w:lang w:eastAsia="zh-CN"/>
        </w:rPr>
        <w:t>江苏</w:t>
      </w:r>
      <w:r>
        <w:rPr>
          <w:rFonts w:hint="eastAsia" w:ascii="宋体" w:hAnsi="宋体" w:eastAsia="宋体" w:cs="宋体"/>
          <w:sz w:val="28"/>
          <w:szCs w:val="28"/>
        </w:rPr>
        <w:t>省高校基层团支部工作清单》、《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九州职业技术</w:t>
      </w:r>
      <w:r>
        <w:rPr>
          <w:rFonts w:hint="eastAsia" w:ascii="宋体" w:hAnsi="宋体" w:eastAsia="宋体" w:cs="宋体"/>
          <w:sz w:val="28"/>
          <w:szCs w:val="28"/>
        </w:rPr>
        <w:t>学院“团支部工作成绩单”实施意见》等文件及创建目标，按计划、分步骤开展全面培育创建工作。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推荐申报（202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年11月中下旬）。</w:t>
      </w: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系（院）团总支、团支部</w:t>
      </w:r>
      <w:r>
        <w:rPr>
          <w:rFonts w:hint="eastAsia" w:ascii="宋体" w:hAnsi="宋体" w:eastAsia="宋体" w:cs="宋体"/>
          <w:sz w:val="28"/>
          <w:szCs w:val="28"/>
        </w:rPr>
        <w:t>要以“目标考核+过程管理”的方式，加强培育创建工作管理考核，重点在大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年级中把全面争创过程中产生的一批“底子好、成果突出、示范性强”的优秀团支部推荐出来。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评选表彰（202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年12月）。</w:t>
      </w:r>
      <w:r>
        <w:rPr>
          <w:rFonts w:hint="eastAsia" w:ascii="宋体" w:hAnsi="宋体" w:eastAsia="宋体" w:cs="宋体"/>
          <w:bCs/>
          <w:sz w:val="28"/>
          <w:szCs w:val="28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团委将组织评委对申报单位创建成果进行综合评定，并最终确定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九州职业技术</w:t>
      </w:r>
      <w:r>
        <w:rPr>
          <w:rFonts w:hint="eastAsia" w:ascii="宋体" w:hAnsi="宋体" w:eastAsia="宋体" w:cs="宋体"/>
          <w:sz w:val="28"/>
          <w:szCs w:val="28"/>
        </w:rPr>
        <w:t>学院“十佳基层团支部”，推选至江苏省参与高校“百强千优基层团支部”的评选。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1.高度重视，加强组织领导。各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系（院）团总支、团支部</w:t>
      </w:r>
      <w:r>
        <w:rPr>
          <w:rFonts w:hint="eastAsia" w:ascii="宋体" w:hAnsi="宋体" w:eastAsia="宋体" w:cs="宋体"/>
          <w:sz w:val="28"/>
          <w:szCs w:val="28"/>
        </w:rPr>
        <w:t>要健全完善组织机构，充分依托网络平台，建立科学合理的“团支部工作成绩单”制度，全面落实高校基层团支部工作清单，加强常态化跟踪指导，及时解决建设过程中遇到的困难和问题，推进取得建设成效。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2.“十佳基层团支部”需提交以下资料：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报送《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九州职业技术学院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十佳基层团支部候选集体推荐表》（附件3.1）；提供支部全体成员集体照1张及活动照片3-5张（电子版）；事迹简介（围绕评选要求撰写2000字以内材料）及相关支撑材料。</w:t>
      </w:r>
      <w:r>
        <w:rPr>
          <w:rFonts w:hint="eastAsia" w:ascii="宋体" w:hAnsi="宋体" w:eastAsia="宋体" w:cs="宋体"/>
          <w:sz w:val="28"/>
          <w:szCs w:val="28"/>
        </w:rPr>
        <w:t>其中，团支部须上报PU团支部工作成绩单（加盖</w:t>
      </w:r>
      <w:r>
        <w:rPr>
          <w:rFonts w:hint="eastAsia" w:ascii="宋体" w:hAnsi="宋体" w:cs="宋体"/>
          <w:sz w:val="28"/>
          <w:szCs w:val="28"/>
          <w:lang w:eastAsia="zh-CN"/>
        </w:rPr>
        <w:t>系</w:t>
      </w:r>
      <w:r>
        <w:rPr>
          <w:rFonts w:hint="eastAsia" w:ascii="宋体" w:hAnsi="宋体" w:eastAsia="宋体" w:cs="宋体"/>
          <w:sz w:val="28"/>
          <w:szCs w:val="28"/>
        </w:rPr>
        <w:t>院公章）。材料提交的具体时间另行通知。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王洁、冯贺雷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联系电话：051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-8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3430256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九州职业技术学院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十佳基层团支部候选集体推荐表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共青团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九州职业技术</w:t>
      </w:r>
      <w:r>
        <w:rPr>
          <w:rFonts w:hint="eastAsia" w:ascii="宋体" w:hAnsi="宋体" w:eastAsia="宋体" w:cs="宋体"/>
          <w:sz w:val="28"/>
          <w:szCs w:val="28"/>
        </w:rPr>
        <w:t>学院委员会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ind w:firstLine="562"/>
        <w:rPr>
          <w:rFonts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九州职业技术学院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十佳基层团支部候选集体推荐表</w:t>
      </w:r>
    </w:p>
    <w:tbl>
      <w:tblPr>
        <w:tblStyle w:val="6"/>
        <w:tblpPr w:leftFromText="180" w:rightFromText="180" w:vertAnchor="text" w:horzAnchor="page" w:tblpXSpec="center" w:tblpY="224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57"/>
        <w:gridCol w:w="1111"/>
        <w:gridCol w:w="1935"/>
        <w:gridCol w:w="141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支部全称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换届时间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团建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指导员</w:t>
            </w:r>
          </w:p>
        </w:tc>
        <w:tc>
          <w:tcPr>
            <w:tcW w:w="205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团支部书记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口号</w:t>
            </w:r>
          </w:p>
        </w:tc>
        <w:tc>
          <w:tcPr>
            <w:tcW w:w="768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（20字以内）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68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所获荣誉</w:t>
            </w:r>
          </w:p>
        </w:tc>
        <w:tc>
          <w:tcPr>
            <w:tcW w:w="768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团总支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768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公  章       年    月    日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说明：此表一式两份，加盖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系（院）团总支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公章。支部全体成员集体照1张及活动照片3-5张附后。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DA0NTczYjJjNTUyNTBjMDgwNDY2YTBlZDBjMDQifQ=="/>
  </w:docVars>
  <w:rsids>
    <w:rsidRoot w:val="001155D5"/>
    <w:rsid w:val="000200F2"/>
    <w:rsid w:val="000A5F7D"/>
    <w:rsid w:val="001155D5"/>
    <w:rsid w:val="001313D1"/>
    <w:rsid w:val="00162C6F"/>
    <w:rsid w:val="005E12BB"/>
    <w:rsid w:val="00993B14"/>
    <w:rsid w:val="00A52A46"/>
    <w:rsid w:val="00C057A3"/>
    <w:rsid w:val="00CE2048"/>
    <w:rsid w:val="00D8042D"/>
    <w:rsid w:val="00DD7FE9"/>
    <w:rsid w:val="00E43044"/>
    <w:rsid w:val="00EE51F4"/>
    <w:rsid w:val="02047F5F"/>
    <w:rsid w:val="0B6D31D4"/>
    <w:rsid w:val="108F43EC"/>
    <w:rsid w:val="1B676FF6"/>
    <w:rsid w:val="1D7B6D89"/>
    <w:rsid w:val="1F0C268F"/>
    <w:rsid w:val="39C36E96"/>
    <w:rsid w:val="4BCF462D"/>
    <w:rsid w:val="4D3F56E5"/>
    <w:rsid w:val="51A87C8A"/>
    <w:rsid w:val="679B7B4B"/>
    <w:rsid w:val="6AB6527D"/>
    <w:rsid w:val="77A34EBB"/>
    <w:rsid w:val="79AA4645"/>
    <w:rsid w:val="7A8562EF"/>
    <w:rsid w:val="7F4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1907</Words>
  <Characters>1963</Characters>
  <Lines>14</Lines>
  <Paragraphs>4</Paragraphs>
  <TotalTime>4</TotalTime>
  <ScaleCrop>false</ScaleCrop>
  <LinksUpToDate>false</LinksUpToDate>
  <CharactersWithSpaces>2038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2020-10-26T02:05:00Z</dcterms:created>
  <dc:creator>Admin</dc:creator>
  <cp:lastModifiedBy>王洁</cp:lastModifiedBy>
  <dcterms:modified xsi:type="dcterms:W3CDTF">2023-02-22T02:14:04Z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E5C4317B5D424A559E53710EC07BA72E</vt:lpwstr>
  </property>
</Properties>
</file>