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both"/>
        <w:textAlignment w:val="auto"/>
        <w:rPr>
          <w:rFonts w:hint="eastAsia" w:ascii="楷体" w:hAnsi="楷体" w:eastAsia="楷体" w:cs="楷体"/>
          <w:color w:val="2A2F35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color w:val="2A2F35"/>
          <w:sz w:val="30"/>
          <w:szCs w:val="30"/>
          <w:lang w:val="en-US" w:eastAsia="zh-CN"/>
        </w:rPr>
        <w:t>附件：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楷体" w:hAnsi="楷体" w:eastAsia="楷体" w:cs="楷体"/>
          <w:color w:val="2A2F35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九州职业技术学院2022年教师招聘计划一览表</w:t>
      </w:r>
    </w:p>
    <w:tbl>
      <w:tblPr>
        <w:tblStyle w:val="5"/>
        <w:tblW w:w="9480" w:type="dxa"/>
        <w:tblInd w:w="-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530"/>
        <w:gridCol w:w="1988"/>
        <w:gridCol w:w="1432"/>
        <w:gridCol w:w="36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招聘专业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所属院系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学历及专业要求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机电与汽车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工程学院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具有研究生学历、硕士学位，且本科和研究生均为全日制计算机专业。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</w:t>
            </w:r>
          </w:p>
        </w:tc>
        <w:tc>
          <w:tcPr>
            <w:tcW w:w="1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具有全日制本科及以上学历，汽车类专业，具有一定的企业实践经历和相关专业的中级以上职称或资格证书。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管理系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具有全日制本科及以上学历，电子商务专业；或具有研究生学历、硕士学位，且第一学历为全日制本科，电子商务相关专业。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法律</w:t>
            </w:r>
          </w:p>
        </w:tc>
        <w:tc>
          <w:tcPr>
            <w:tcW w:w="1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具有全日制本科及以上学历，法律专业。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社会公共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服务系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具有全日制本科及以上学历，学前教育专业。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医疗与健康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具有全日制本科及以上学历和医师资格证，临床专业。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公共基础部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具有研究生学历、硕士学位，且本科和研究生均为全日制，主修健美操。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心理健康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学生工作处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全日制本科及及以上学历，心理学专业，具有一定的实践经历。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both"/>
        <w:textAlignment w:val="auto"/>
        <w:rPr>
          <w:rFonts w:hint="default" w:ascii="Times New Roman" w:hAnsi="Times New Roman" w:eastAsia="仿宋_GB2312" w:cs="Times New Roman"/>
          <w:color w:val="2A2F35"/>
          <w:sz w:val="32"/>
          <w:szCs w:val="32"/>
          <w:lang w:val="en-US" w:eastAsia="zh-CN"/>
        </w:rPr>
      </w:pPr>
      <w:bookmarkStart w:id="0" w:name="_GoBack"/>
      <w:bookmarkEnd w:id="0"/>
    </w:p>
    <w:p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417" w:bottom="1134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3ZWQyYWU5MTAyYTUyZTUzN2I0N2MzMjNhMjk5NmEifQ=="/>
  </w:docVars>
  <w:rsids>
    <w:rsidRoot w:val="4AED6121"/>
    <w:rsid w:val="4AED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2022-06-02T08:10:00Z</dcterms:created>
  <dc:creator>晓伟</dc:creator>
  <cp:lastModifiedBy>晓伟</cp:lastModifiedBy>
  <dcterms:modified xsi:type="dcterms:W3CDTF">2022-06-02T08:12:11Z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8E6EA5C21BA4449190014FC76B4920B6</vt:lpwstr>
  </property>
</Properties>
</file>